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Ficha de calendario y horario</w:t>
      </w:r>
    </w:p>
    <w:p>
      <w:r>
        <w:t>Completa las fichas con los datos conocidos, deja «Pendiente de confirmar» donde falte información y adjúntalas junto con los documentos oficiales. La ficha del centro se puede reutilizar; la del módulo cambia con cada módulo. Actualiza instrucciones, calendario y horario cada curso. Una ficha o un enlace no garantiza que la aplicación pueda leer la fuente: adjunta también el PDF o extracto pertinente.</w:t>
      </w:r>
    </w:p>
    <w:p>
      <w:pPr>
        <w:pStyle w:val="Heading1"/>
      </w:pPr>
      <w:r>
        <w:t>Curso y módulo</w:t>
      </w:r>
    </w:p>
    <w:p>
      <w:r>
        <w:t>Curso académico: [datos]</w:t>
      </w:r>
    </w:p>
    <w:p>
      <w:r>
        <w:t>Centro, módulo y grupo: [datos]</w:t>
      </w:r>
    </w:p>
    <w:p>
      <w:r>
        <w:t>Fecha de actualización: [datos]</w:t>
      </w:r>
    </w:p>
    <w:p>
      <w:pPr>
        <w:pStyle w:val="Heading1"/>
      </w:pPr>
      <w:r>
        <w:t>Calendario escolar: adjuntar el documento</w:t>
      </w:r>
    </w:p>
    <w:p>
      <w:r>
        <w:t>Calendario oficial del curso y ámbito: [archivo, disposición y fuente]</w:t>
      </w:r>
    </w:p>
    <w:p>
      <w:r>
        <w:t>Inicio y fin de las actividades lectivas: [fechas confirmadas]</w:t>
      </w:r>
    </w:p>
    <w:p>
      <w:r>
        <w:t>Vacaciones, festivos locales y días no lectivos del centro: [fechas y fuentes]</w:t>
      </w:r>
    </w:p>
    <w:p>
      <w:r>
        <w:t>Evaluaciones u otras fechas acordadas: [datos y documento]</w:t>
      </w:r>
    </w:p>
    <w:p>
      <w:pPr>
        <w:pStyle w:val="Heading1"/>
      </w:pPr>
      <w:r>
        <w:t>Horario confirmado</w:t>
      </w:r>
    </w:p>
    <w:p>
      <w:r>
        <w:t>Días de la semana, tramos horarios y sesiones por día: [lista]</w:t>
      </w:r>
    </w:p>
    <w:p>
      <w:r>
        <w:t>Duración real de cada sesión en minutos: [dato]</w:t>
      </w:r>
    </w:p>
    <w:p>
      <w:r>
        <w:t>Carga horaria anual, unidad y distribución oficial: [datos y fuente]</w:t>
      </w:r>
    </w:p>
    <w:p>
      <w:r>
        <w:t>Sesiones anuales y en el centro confirmadas, si están disponibles: [datos y fuente]</w:t>
      </w:r>
    </w:p>
    <w:p>
      <w:pPr>
        <w:pStyle w:val="Heading1"/>
      </w:pPr>
      <w:r>
        <w:t>Empresa y distribución de aprendizajes</w:t>
      </w:r>
    </w:p>
    <w:p>
      <w:r>
        <w:t>Períodos confirmados de formación en la empresa: [fechas, régimen y fuente]</w:t>
      </w:r>
    </w:p>
    <w:p>
      <w:r>
        <w:t>UD/actividades y sesiones previstas, si ya están definidas: [lista o archivo]</w:t>
      </w:r>
    </w:p>
    <w:p>
      <w:r>
        <w:t>Reservas, actividades complementarias o incidencias conocidas: [datos]</w:t>
      </w:r>
    </w:p>
    <w:p>
      <w:pPr>
        <w:pStyle w:val="Heading1"/>
      </w:pPr>
      <w:r>
        <w:t>Pendientes y comprobación</w:t>
      </w:r>
    </w:p>
    <w:p>
      <w:r>
        <w:t>Datos todavía sin confirmar: [lista]</w:t>
      </w:r>
    </w:p>
    <w:p>
      <w:r>
        <w:t>Diferencia entre sesiones disponibles y previstas: [calcular solo con datos suficientes]</w:t>
      </w:r>
    </w:p>
    <w:p>
      <w:r>
        <w:t>Si faltan calendario u horario, solicitar una propuesta por semanas, sin fechas oficiales inventadas.</w:t>
      </w:r>
    </w:p>
    <w:p>
      <w:r>
        <w:t>CC BY-NC-SA 4.0</w:t>
      </w:r>
    </w:p>
    <w:p>
      <w:r>
        <w:t>Contenido elaborado con apoyo de inteligencia artificial y revisado por el/la docente antes de su publicación.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6"/>
      <w:color w:val="234D7D"/>
    </w:rPr>
  </w:style>
  <w:style w:type="paragraph" w:styleId="Heading1">
    <w:name w:val="heading 1"/>
    <w:basedOn w:val="Normal"/>
    <w:pPr>
      <w:keepNext/>
      <w:spacing w:before="240" w:after="120"/>
    </w:pPr>
    <w:rPr>
      <w:b/>
      <w:sz w:val="26"/>
      <w:color w:val="234D7D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